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600" w:lineRule="atLeast"/>
        <w:ind w:left="0" w:right="0"/>
        <w:jc w:val="center"/>
        <w:rPr>
          <w:b/>
          <w:sz w:val="33"/>
          <w:szCs w:val="33"/>
        </w:rPr>
      </w:pPr>
      <w:r>
        <w:rPr>
          <w:b/>
          <w:i w:val="0"/>
          <w:caps w:val="0"/>
          <w:color w:val="000000"/>
          <w:spacing w:val="0"/>
          <w:sz w:val="33"/>
          <w:szCs w:val="33"/>
        </w:rPr>
        <w:t>首批陕西省哲学社会科学重点研究基地名单（共9家）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otted" w:color="B1C3CF" w:sz="6" w:space="0"/>
          <w:right w:val="none" w:color="auto" w:sz="0" w:space="0"/>
        </w:pBdr>
        <w:spacing w:before="150" w:beforeAutospacing="0" w:after="150" w:afterAutospacing="0" w:line="450" w:lineRule="atLeast"/>
        <w:ind w:left="0" w:right="0"/>
        <w:jc w:val="center"/>
        <w:rPr>
          <w:rFonts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 xml:space="preserve">2015-12-24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45" w:leftChars="0" w:right="45" w:rightChars="0" w:firstLine="448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2"/>
          <w:sz w:val="27"/>
          <w:szCs w:val="27"/>
          <w:shd w:val="clear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45" w:leftChars="0" w:right="45" w:rightChars="0" w:firstLine="448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2"/>
          <w:sz w:val="27"/>
          <w:szCs w:val="27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2"/>
          <w:sz w:val="27"/>
          <w:szCs w:val="27"/>
          <w:shd w:val="clear" w:fill="FFFFFF"/>
          <w:lang w:val="en-US" w:eastAsia="zh-CN" w:bidi="ar-SA"/>
        </w:rPr>
        <w:t>1．社会治理和社会政策协同创新研究中心，承建单位：西安交通大学，首席专家：李树茁。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45" w:leftChars="0" w:right="45" w:rightChars="0" w:firstLine="448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2"/>
          <w:sz w:val="27"/>
          <w:szCs w:val="27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2"/>
          <w:sz w:val="27"/>
          <w:szCs w:val="27"/>
          <w:shd w:val="clear" w:fill="FFFFFF"/>
          <w:lang w:val="en-US" w:eastAsia="zh-CN" w:bidi="ar-SA"/>
        </w:rPr>
        <w:t>2．陕西宏观经济与经济增长质量协同创新研究中心，承建单位：西北大学，首席专家：任保平。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45" w:leftChars="0" w:right="45" w:rightChars="0" w:firstLine="448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2"/>
          <w:sz w:val="27"/>
          <w:szCs w:val="27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2"/>
          <w:sz w:val="27"/>
          <w:szCs w:val="27"/>
          <w:shd w:val="clear" w:fill="FFFFFF"/>
          <w:lang w:val="en-US" w:eastAsia="zh-CN" w:bidi="ar-SA"/>
        </w:rPr>
        <w:t>3．“一带一路”与中亚区域协同创新研究中心，承建单位：陕西师范大学，首席专家：李琪。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45" w:leftChars="0" w:right="45" w:rightChars="0" w:firstLine="448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2"/>
          <w:sz w:val="27"/>
          <w:szCs w:val="27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2"/>
          <w:sz w:val="27"/>
          <w:szCs w:val="27"/>
          <w:shd w:val="clear" w:fill="FFFFFF"/>
          <w:lang w:val="en-US" w:eastAsia="zh-CN" w:bidi="ar-SA"/>
        </w:rPr>
        <w:t>4．陕西农村经济与社会发展协同创新研究中心，承建单位：西北农林科技大学，首席专家：赵敏娟。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45" w:leftChars="0" w:right="45" w:rightChars="0" w:firstLine="448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2"/>
          <w:sz w:val="27"/>
          <w:szCs w:val="27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2"/>
          <w:sz w:val="27"/>
          <w:szCs w:val="27"/>
          <w:shd w:val="clear" w:fill="FFFFFF"/>
          <w:lang w:val="en-US" w:eastAsia="zh-CN" w:bidi="ar-SA"/>
        </w:rPr>
        <w:t>5．西部能源经济与区域发展协同创新研究中心，承建单位：西安财经学院，首席专家：胡健。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45" w:leftChars="0" w:right="45" w:rightChars="0" w:firstLine="448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2"/>
          <w:sz w:val="27"/>
          <w:szCs w:val="27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2"/>
          <w:sz w:val="27"/>
          <w:szCs w:val="27"/>
          <w:shd w:val="clear" w:fill="FFFFFF"/>
          <w:lang w:val="en-US" w:eastAsia="zh-CN" w:bidi="ar-SA"/>
        </w:rPr>
        <w:t>6．陕西省电子商务协同创新研究中心，承建单位：西安邮电大学，首席专家：张鸿。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45" w:leftChars="0" w:right="45" w:rightChars="0" w:firstLine="448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2"/>
          <w:sz w:val="27"/>
          <w:szCs w:val="27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2"/>
          <w:sz w:val="27"/>
          <w:szCs w:val="27"/>
          <w:shd w:val="clear" w:fill="FFFFFF"/>
          <w:lang w:val="en-US" w:eastAsia="zh-CN" w:bidi="ar-SA"/>
        </w:rPr>
        <w:t>7．核心价值观培育与红色文化基因传承协同创新研究中心，承建单位：陕西学前师范学院，首席专家：万生更。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45" w:leftChars="0" w:right="45" w:rightChars="0" w:firstLine="448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2"/>
          <w:sz w:val="27"/>
          <w:szCs w:val="27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2"/>
          <w:sz w:val="27"/>
          <w:szCs w:val="27"/>
          <w:shd w:val="clear" w:fill="FFFFFF"/>
          <w:lang w:val="en-US" w:eastAsia="zh-CN" w:bidi="ar-SA"/>
        </w:rPr>
        <w:t>8．陕西省文化产业协同创新研究中心，承建单位：长安大学，首席专家：杜向民。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45" w:leftChars="0" w:right="45" w:rightChars="0" w:firstLine="448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2"/>
          <w:sz w:val="27"/>
          <w:szCs w:val="27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2"/>
          <w:sz w:val="27"/>
          <w:szCs w:val="27"/>
          <w:shd w:val="clear" w:fill="FFFFFF"/>
          <w:lang w:val="en-US" w:eastAsia="zh-CN" w:bidi="ar-SA"/>
        </w:rPr>
        <w:t>9．陕西省新型城镇化发展协同创新研究中心，承建单位：陕西行政学院，首席专家：张贵孝。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45" w:leftChars="0" w:right="45" w:rightChars="0" w:firstLine="448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kern w:val="2"/>
          <w:sz w:val="27"/>
          <w:szCs w:val="27"/>
          <w:shd w:val="clear" w:fill="FFFFFF"/>
          <w:lang w:val="en-US" w:eastAsia="zh-CN" w:bidi="ar-SA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231F1F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231F1F"/>
          <w:spacing w:val="0"/>
          <w:sz w:val="32"/>
          <w:szCs w:val="32"/>
          <w:shd w:val="clear" w:fill="FFFFFF"/>
        </w:rPr>
        <w:t>第二批陕西省哲学社会科学重点研究基地</w:t>
      </w: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Fonts w:ascii="Arial" w:hAnsi="Arial" w:eastAsia="宋体" w:cs="Arial"/>
          <w:b w:val="0"/>
          <w:i w:val="0"/>
          <w:caps w:val="0"/>
          <w:color w:val="888888"/>
          <w:spacing w:val="0"/>
          <w:sz w:val="24"/>
          <w:szCs w:val="24"/>
          <w:shd w:val="clear" w:fill="FFFFFF"/>
        </w:rPr>
        <w:t>2017-06-26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</w:rPr>
        <w:t>西安交通大学</w:t>
      </w:r>
      <w: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  <w:lang w:val="en-US" w:eastAsia="zh-CN"/>
        </w:rPr>
        <w:t>——</w:t>
      </w:r>
      <w: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</w:rPr>
        <w:t>陕西省创新驱动与产业升级研究中心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</w:rPr>
        <w:t>西北大学</w:t>
      </w:r>
      <w: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  <w:lang w:val="en-US" w:eastAsia="zh-CN"/>
        </w:rPr>
        <w:t>——</w:t>
      </w:r>
      <w: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</w:rPr>
        <w:t>优秀中国文化传承与创新研究基地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</w:rPr>
        <w:t>西北工业大学</w:t>
      </w:r>
      <w: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  <w:lang w:val="en-US" w:eastAsia="zh-CN"/>
        </w:rPr>
        <w:t>——</w:t>
      </w:r>
      <w: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</w:rPr>
        <w:t>陕西省军民融合发展协同创新研究中心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</w:rPr>
        <w:t>陕西省社科院</w:t>
      </w:r>
      <w: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  <w:lang w:val="en-US" w:eastAsia="zh-CN"/>
        </w:rPr>
        <w:t>——</w:t>
      </w:r>
      <w: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</w:rPr>
        <w:t>陕西落实发展理念重大实践协同创新研究中心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</w:rPr>
        <w:t>西北政法大学</w:t>
      </w:r>
      <w: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  <w:lang w:val="en-US" w:eastAsia="zh-CN"/>
        </w:rPr>
        <w:t>——</w:t>
      </w:r>
      <w: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</w:rPr>
        <w:t>社会决策与社会舆情评价协同创新研究中心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  <w:lang w:val="en-US" w:eastAsia="zh-CN"/>
        </w:rPr>
        <w:t>6.</w:t>
      </w:r>
      <w: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</w:rPr>
        <w:t>西北农林科技大学</w:t>
      </w:r>
      <w: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  <w:lang w:val="en-US" w:eastAsia="zh-CN"/>
        </w:rPr>
        <w:t>——</w:t>
      </w:r>
      <w:r>
        <w:rPr>
          <w:rFonts w:hint="eastAsia" w:ascii="宋体" w:hAnsi="宋体" w:eastAsia="宋体" w:cs="宋体"/>
          <w:b w:val="0"/>
          <w:i w:val="0"/>
          <w:caps w:val="0"/>
          <w:color w:val="231F1F"/>
          <w:spacing w:val="0"/>
          <w:sz w:val="27"/>
          <w:szCs w:val="27"/>
          <w:shd w:val="clear" w:fill="FFFFFF"/>
        </w:rPr>
        <w:t>陕西省乡村治理与社会建设协同创新研究中心（与省委政策研究室共建）</w:t>
      </w:r>
    </w:p>
    <w:p>
      <w:pPr>
        <w:ind w:firstLine="54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77396"/>
    <w:rsid w:val="06B6268E"/>
    <w:rsid w:val="2B4E0D8A"/>
    <w:rsid w:val="38C12528"/>
    <w:rsid w:val="41AC7AD4"/>
    <w:rsid w:val="4EE77396"/>
    <w:rsid w:val="7FEE21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2018-04-18T05:46:00Z</dcterms:created>
  <dc:creator>lenovo</dc:creator>
  <cp:lastModifiedBy>lenovo</cp:lastModifiedBy>
  <dcterms:modified xsi:type="dcterms:W3CDTF">2018-05-11T06:07:40Z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